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88E9E" w14:textId="33E6DA3F" w:rsidR="004515CE" w:rsidRPr="00E8147D" w:rsidRDefault="00E8147D" w:rsidP="00E8147D">
      <w:pPr>
        <w:pStyle w:val="Geenafstand"/>
        <w:rPr>
          <w:rFonts w:ascii="Candara Light" w:hAnsi="Candara Light"/>
          <w:b/>
          <w:bCs/>
          <w:sz w:val="32"/>
          <w:szCs w:val="32"/>
        </w:rPr>
      </w:pPr>
      <w:r w:rsidRPr="00E8147D">
        <w:rPr>
          <w:rFonts w:ascii="Candara Light" w:hAnsi="Candara Light"/>
          <w:b/>
          <w:bCs/>
          <w:sz w:val="32"/>
          <w:szCs w:val="32"/>
        </w:rPr>
        <w:drawing>
          <wp:anchor distT="0" distB="0" distL="114300" distR="114300" simplePos="0" relativeHeight="251658240" behindDoc="1" locked="0" layoutInCell="1" allowOverlap="1" wp14:anchorId="25CB27B3" wp14:editId="0DB95212">
            <wp:simplePos x="0" y="0"/>
            <wp:positionH relativeFrom="margin">
              <wp:posOffset>3234055</wp:posOffset>
            </wp:positionH>
            <wp:positionV relativeFrom="paragraph">
              <wp:posOffset>0</wp:posOffset>
            </wp:positionV>
            <wp:extent cx="2514600" cy="1309370"/>
            <wp:effectExtent l="0" t="0" r="0" b="5080"/>
            <wp:wrapTight wrapText="bothSides">
              <wp:wrapPolygon edited="0">
                <wp:start x="0" y="0"/>
                <wp:lineTo x="0" y="21370"/>
                <wp:lineTo x="21436" y="21370"/>
                <wp:lineTo x="2143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514600" cy="1309370"/>
                    </a:xfrm>
                    <a:prstGeom prst="rect">
                      <a:avLst/>
                    </a:prstGeom>
                  </pic:spPr>
                </pic:pic>
              </a:graphicData>
            </a:graphic>
            <wp14:sizeRelH relativeFrom="margin">
              <wp14:pctWidth>0</wp14:pctWidth>
            </wp14:sizeRelH>
            <wp14:sizeRelV relativeFrom="margin">
              <wp14:pctHeight>0</wp14:pctHeight>
            </wp14:sizeRelV>
          </wp:anchor>
        </w:drawing>
      </w:r>
      <w:r w:rsidRPr="00E8147D">
        <w:rPr>
          <w:rFonts w:ascii="Candara Light" w:hAnsi="Candara Light"/>
          <w:b/>
          <w:bCs/>
          <w:sz w:val="32"/>
          <w:szCs w:val="32"/>
        </w:rPr>
        <w:t>Klachtenregeling</w:t>
      </w:r>
    </w:p>
    <w:p w14:paraId="274062BB" w14:textId="3F29FFF3" w:rsidR="004515CE" w:rsidRPr="00E8147D" w:rsidRDefault="004515CE" w:rsidP="00E8147D">
      <w:pPr>
        <w:pStyle w:val="Geenafstand"/>
        <w:rPr>
          <w:rFonts w:ascii="Candara Light" w:hAnsi="Candara Light"/>
        </w:rPr>
      </w:pPr>
    </w:p>
    <w:p w14:paraId="195547D5" w14:textId="77777777" w:rsidR="004515CE" w:rsidRPr="00E8147D" w:rsidRDefault="004515CE" w:rsidP="00E8147D">
      <w:pPr>
        <w:pStyle w:val="Geenafstand"/>
        <w:rPr>
          <w:rFonts w:ascii="Candara Light" w:hAnsi="Candara Light"/>
        </w:rPr>
      </w:pPr>
    </w:p>
    <w:p w14:paraId="64768E0D" w14:textId="77777777" w:rsidR="004515CE" w:rsidRPr="00E8147D" w:rsidRDefault="004515CE" w:rsidP="00E8147D">
      <w:pPr>
        <w:pStyle w:val="Geenafstand"/>
        <w:rPr>
          <w:rFonts w:ascii="Candara Light" w:hAnsi="Candara Light"/>
          <w:sz w:val="28"/>
          <w:szCs w:val="28"/>
        </w:rPr>
      </w:pPr>
      <w:r w:rsidRPr="00E8147D">
        <w:rPr>
          <w:rFonts w:ascii="Candara Light" w:hAnsi="Candara Light"/>
          <w:sz w:val="28"/>
          <w:szCs w:val="28"/>
        </w:rPr>
        <w:t>U heeft een klacht. Wat nu?</w:t>
      </w:r>
    </w:p>
    <w:p w14:paraId="33347046" w14:textId="3A4907BC" w:rsidR="004515CE" w:rsidRPr="00E8147D" w:rsidRDefault="004515CE" w:rsidP="00E8147D">
      <w:pPr>
        <w:pStyle w:val="Geenafstand"/>
        <w:rPr>
          <w:rFonts w:ascii="Candara Light" w:hAnsi="Candara Light"/>
        </w:rPr>
      </w:pPr>
      <w:r w:rsidRPr="00E8147D">
        <w:rPr>
          <w:rFonts w:ascii="Candara Light" w:hAnsi="Candara Light"/>
        </w:rPr>
        <w:t>Meestal lost een goed gesprek met elkaar uw onvrede of klacht op</w:t>
      </w:r>
    </w:p>
    <w:p w14:paraId="647FF1ED" w14:textId="017BED71" w:rsidR="004515CE" w:rsidRPr="00E8147D" w:rsidRDefault="004515CE" w:rsidP="00E8147D">
      <w:pPr>
        <w:pStyle w:val="Geenafstand"/>
        <w:rPr>
          <w:rFonts w:ascii="Candara Light" w:hAnsi="Candara Light"/>
        </w:rPr>
      </w:pPr>
      <w:r w:rsidRPr="00E8147D">
        <w:rPr>
          <w:rFonts w:ascii="Candara Light" w:hAnsi="Candara Light"/>
        </w:rPr>
        <w:t>Als geregistreerd therapeut bij de LVPW doen ik er alles aan om u op een goede en respectvolle manier</w:t>
      </w:r>
      <w:r w:rsidR="00E8147D">
        <w:rPr>
          <w:rFonts w:ascii="Candara Light" w:hAnsi="Candara Light"/>
        </w:rPr>
        <w:t xml:space="preserve"> </w:t>
      </w:r>
      <w:r w:rsidRPr="00E8147D">
        <w:rPr>
          <w:rFonts w:ascii="Candara Light" w:hAnsi="Candara Light"/>
        </w:rPr>
        <w:t>hulp te bieden. Toch kan het voorkomen dat u ergens niet tevreden over bent. Het is belangrijk om uw onvrede of klacht eerst met mij te bespreken. Misschien is er sprake van een misverstand en komen we er samen uit als u kenbaar maakt waarover u ontevreden bent of wat u anders wilt. Is het moeilijk uw onvrede onder woorden te brengen? Probeer het dan op te schrijven en leg deze notitie dan aan mij voor. Mogelijk ontstaat er op deze manier een opening om met elkaar te praten en het probleem de wereld uit te helpen.</w:t>
      </w:r>
    </w:p>
    <w:p w14:paraId="1B70FD85" w14:textId="77777777" w:rsidR="004515CE" w:rsidRPr="00E8147D" w:rsidRDefault="004515CE" w:rsidP="00E8147D">
      <w:pPr>
        <w:pStyle w:val="Geenafstand"/>
        <w:rPr>
          <w:rFonts w:ascii="Candara Light" w:hAnsi="Candara Light"/>
        </w:rPr>
      </w:pPr>
    </w:p>
    <w:p w14:paraId="58BAAAC9" w14:textId="77777777" w:rsidR="004515CE" w:rsidRPr="00E8147D" w:rsidRDefault="004515CE" w:rsidP="00E8147D">
      <w:pPr>
        <w:pStyle w:val="Geenafstand"/>
        <w:rPr>
          <w:rFonts w:ascii="Candara Light" w:hAnsi="Candara Light"/>
          <w:sz w:val="28"/>
          <w:szCs w:val="28"/>
        </w:rPr>
      </w:pPr>
      <w:r w:rsidRPr="00E8147D">
        <w:rPr>
          <w:rFonts w:ascii="Candara Light" w:hAnsi="Candara Light"/>
          <w:sz w:val="28"/>
          <w:szCs w:val="28"/>
        </w:rPr>
        <w:t>Als we er samen niet uitkomen</w:t>
      </w:r>
    </w:p>
    <w:p w14:paraId="2CAB0493" w14:textId="6DD3D1D1" w:rsidR="004515CE" w:rsidRPr="00E8147D" w:rsidRDefault="004515CE" w:rsidP="00E8147D">
      <w:pPr>
        <w:pStyle w:val="Geenafstand"/>
        <w:rPr>
          <w:rFonts w:ascii="Candara Light" w:hAnsi="Candara Light"/>
        </w:rPr>
      </w:pPr>
      <w:r w:rsidRPr="00E8147D">
        <w:rPr>
          <w:rFonts w:ascii="Candara Light" w:hAnsi="Candara Light"/>
        </w:rPr>
        <w:t>Voelt u zich niet in staat uw onvrede of klacht met mij te bespreken, laat de situatie dit niet toe of komen we er</w:t>
      </w:r>
      <w:r w:rsidR="00E8147D">
        <w:rPr>
          <w:rFonts w:ascii="Candara Light" w:hAnsi="Candara Light"/>
        </w:rPr>
        <w:t xml:space="preserve"> </w:t>
      </w:r>
      <w:r w:rsidRPr="00E8147D">
        <w:rPr>
          <w:rFonts w:ascii="Candara Light" w:hAnsi="Candara Light"/>
        </w:rPr>
        <w:t>samen niet uit? Dan kunt u gebruikmaken van een gratis klachtenfunctionaris. Deze ondersteunt u bij het formuleren van uw klacht of onvrede en bij het onderzoeken van oplossingen. Samen met u wordt gekeken naar de mogelijkheden om gehoor te vinden voor uw klacht. Uw klacht wordt binnen 6 weken afgehandeld.</w:t>
      </w:r>
    </w:p>
    <w:p w14:paraId="37DB5026" w14:textId="77777777" w:rsidR="004515CE" w:rsidRPr="00E8147D" w:rsidRDefault="004515CE" w:rsidP="00E8147D">
      <w:pPr>
        <w:pStyle w:val="Geenafstand"/>
        <w:rPr>
          <w:rFonts w:ascii="Candara Light" w:hAnsi="Candara Light"/>
        </w:rPr>
      </w:pPr>
    </w:p>
    <w:p w14:paraId="739E85FD" w14:textId="77777777" w:rsidR="004515CE" w:rsidRPr="00E8147D" w:rsidRDefault="004515CE" w:rsidP="00E8147D">
      <w:pPr>
        <w:pStyle w:val="Geenafstand"/>
        <w:rPr>
          <w:rFonts w:ascii="Candara Light" w:hAnsi="Candara Light"/>
          <w:sz w:val="28"/>
          <w:szCs w:val="28"/>
        </w:rPr>
      </w:pPr>
      <w:r w:rsidRPr="00E8147D">
        <w:rPr>
          <w:rFonts w:ascii="Candara Light" w:hAnsi="Candara Light"/>
          <w:sz w:val="28"/>
          <w:szCs w:val="28"/>
        </w:rPr>
        <w:t>Inzet klachtenfunctionaris</w:t>
      </w:r>
    </w:p>
    <w:p w14:paraId="23871FFE" w14:textId="77777777" w:rsidR="004515CE" w:rsidRPr="00E8147D" w:rsidRDefault="004515CE" w:rsidP="00E8147D">
      <w:pPr>
        <w:pStyle w:val="Geenafstand"/>
        <w:rPr>
          <w:rFonts w:ascii="Candara Light" w:hAnsi="Candara Light"/>
        </w:rPr>
      </w:pPr>
      <w:r w:rsidRPr="00E8147D">
        <w:rPr>
          <w:rFonts w:ascii="Candara Light" w:hAnsi="Candara Light"/>
        </w:rPr>
        <w:t xml:space="preserve">Heeft u onvrede of een klacht? Neem dan contact op met mijn beroepsvereniging, de </w:t>
      </w:r>
      <w:proofErr w:type="spellStart"/>
      <w:r w:rsidRPr="00E8147D">
        <w:rPr>
          <w:rFonts w:ascii="Candara Light" w:hAnsi="Candara Light"/>
        </w:rPr>
        <w:t>lVPW</w:t>
      </w:r>
      <w:proofErr w:type="spellEnd"/>
      <w:r w:rsidRPr="00E8147D">
        <w:rPr>
          <w:rFonts w:ascii="Candara Light" w:hAnsi="Candara Light"/>
        </w:rPr>
        <w:t>. Zij laten de klachtenfunctionaris vervolgens contact met u opnemen.</w:t>
      </w:r>
    </w:p>
    <w:p w14:paraId="11E3081A" w14:textId="77777777" w:rsidR="004515CE" w:rsidRPr="00E8147D" w:rsidRDefault="004515CE" w:rsidP="00E8147D">
      <w:pPr>
        <w:pStyle w:val="Geenafstand"/>
        <w:rPr>
          <w:rFonts w:ascii="Candara Light" w:hAnsi="Candara Light"/>
        </w:rPr>
      </w:pPr>
    </w:p>
    <w:p w14:paraId="4DBA8318" w14:textId="77777777" w:rsidR="004515CE" w:rsidRPr="00E8147D" w:rsidRDefault="004515CE" w:rsidP="00E8147D">
      <w:pPr>
        <w:pStyle w:val="Geenafstand"/>
        <w:rPr>
          <w:rFonts w:ascii="Candara Light" w:hAnsi="Candara Light"/>
        </w:rPr>
      </w:pPr>
      <w:r w:rsidRPr="00E8147D">
        <w:rPr>
          <w:rFonts w:ascii="Candara Light" w:hAnsi="Candara Light"/>
        </w:rPr>
        <w:t>De klachtenfunctionaris is gratis en onafhankelijk.</w:t>
      </w:r>
    </w:p>
    <w:p w14:paraId="07440BA9" w14:textId="77777777" w:rsidR="004515CE" w:rsidRPr="00E8147D" w:rsidRDefault="004515CE" w:rsidP="00E8147D">
      <w:pPr>
        <w:pStyle w:val="Geenafstand"/>
        <w:rPr>
          <w:rFonts w:ascii="Candara Light" w:hAnsi="Candara Light"/>
        </w:rPr>
      </w:pPr>
    </w:p>
    <w:p w14:paraId="58800100" w14:textId="77777777" w:rsidR="004515CE" w:rsidRPr="00E8147D" w:rsidRDefault="004515CE" w:rsidP="00E8147D">
      <w:pPr>
        <w:pStyle w:val="Geenafstand"/>
        <w:rPr>
          <w:rFonts w:ascii="Candara Light" w:hAnsi="Candara Light"/>
          <w:sz w:val="28"/>
          <w:szCs w:val="28"/>
        </w:rPr>
      </w:pPr>
      <w:r w:rsidRPr="00E8147D">
        <w:rPr>
          <w:rFonts w:ascii="Candara Light" w:hAnsi="Candara Light"/>
          <w:sz w:val="28"/>
          <w:szCs w:val="28"/>
        </w:rPr>
        <w:t>Geschillencommissie: bindende uitspraak</w:t>
      </w:r>
    </w:p>
    <w:p w14:paraId="41B33617" w14:textId="77777777" w:rsidR="004515CE" w:rsidRPr="00E8147D" w:rsidRDefault="004515CE" w:rsidP="00E8147D">
      <w:pPr>
        <w:pStyle w:val="Geenafstand"/>
        <w:rPr>
          <w:rFonts w:ascii="Candara Light" w:hAnsi="Candara Light"/>
        </w:rPr>
      </w:pPr>
      <w:r w:rsidRPr="00E8147D">
        <w:rPr>
          <w:rFonts w:ascii="Candara Light" w:hAnsi="Candara Light"/>
        </w:rPr>
        <w:t>Als de inzet van de klachtenfunctionaris of de wijze waarop uw onvrede of klacht is afgehandeld voor u onbevredigend is, dan kunt u zich wenden tot de Geschillencommissie Complementaire en Alternatieve Geneeswijzen. Deze geschillencommissie is onafhankelijk van alle partijen en gespecialiseerd in de complementaire zorg. Een uitspraak van de geschillencommissie over uw klacht (geschil) is bindend, zowel voor u als de therapeut. Soms kan de commissie besluiten een schadevergoeding toekennen. Een geschil indienen bij geschillencommissie kost € 52,50. Dit bedrag krijgt u terug als u in het gelijk wordt stelt. De geschillencommissie doet binnen 6 maanden uitspraak over uw klacht. Op geschillencommissie.nl vindt u meer informatie over hoe u een geschil kunt indienen. De klachtenfunctionaris kan u hierbij helpen.</w:t>
      </w:r>
    </w:p>
    <w:p w14:paraId="132EE913" w14:textId="77777777" w:rsidR="004515CE" w:rsidRPr="00E8147D" w:rsidRDefault="004515CE" w:rsidP="00E8147D">
      <w:pPr>
        <w:pStyle w:val="Geenafstand"/>
        <w:rPr>
          <w:rFonts w:ascii="Candara Light" w:hAnsi="Candara Light"/>
        </w:rPr>
      </w:pPr>
    </w:p>
    <w:p w14:paraId="09B033C8" w14:textId="77777777" w:rsidR="004515CE" w:rsidRPr="00E8147D" w:rsidRDefault="004515CE" w:rsidP="00E8147D">
      <w:pPr>
        <w:pStyle w:val="Geenafstand"/>
        <w:rPr>
          <w:rFonts w:ascii="Candara Light" w:hAnsi="Candara Light"/>
          <w:sz w:val="28"/>
          <w:szCs w:val="28"/>
        </w:rPr>
      </w:pPr>
      <w:r w:rsidRPr="00E8147D">
        <w:rPr>
          <w:rFonts w:ascii="Candara Light" w:hAnsi="Candara Light"/>
          <w:sz w:val="28"/>
          <w:szCs w:val="28"/>
        </w:rPr>
        <w:t>Waarover kunt u een klacht indienen?</w:t>
      </w:r>
    </w:p>
    <w:p w14:paraId="47BF23C6" w14:textId="77777777" w:rsidR="004515CE" w:rsidRPr="00E8147D" w:rsidRDefault="004515CE" w:rsidP="00E8147D">
      <w:pPr>
        <w:pStyle w:val="Geenafstand"/>
        <w:rPr>
          <w:rFonts w:ascii="Candara Light" w:hAnsi="Candara Light"/>
        </w:rPr>
      </w:pPr>
      <w:r w:rsidRPr="00E8147D">
        <w:rPr>
          <w:rFonts w:ascii="Candara Light" w:hAnsi="Candara Light"/>
        </w:rPr>
        <w:t>U kunt een klacht indienen over zaken omtrent de behandeling die u van mij krijgt of kreeg. Bijvoorbeeld de kwaliteit van de behandeling of de manier waarop u bent bejegend. Maar ook over een onjuiste beoordeling van de therapeut, schade ontstaan door de behandeling of over beschadigde/vermiste eigendommen.</w:t>
      </w:r>
    </w:p>
    <w:p w14:paraId="0ACC2B8A" w14:textId="77777777" w:rsidR="004515CE" w:rsidRPr="00E8147D" w:rsidRDefault="004515CE" w:rsidP="00E8147D">
      <w:pPr>
        <w:pStyle w:val="Geenafstand"/>
        <w:rPr>
          <w:rFonts w:ascii="Candara Light" w:hAnsi="Candara Light"/>
        </w:rPr>
      </w:pPr>
    </w:p>
    <w:p w14:paraId="55AF00FB" w14:textId="77777777" w:rsidR="004515CE" w:rsidRPr="00E8147D" w:rsidRDefault="004515CE" w:rsidP="00E8147D">
      <w:pPr>
        <w:pStyle w:val="Geenafstand"/>
        <w:rPr>
          <w:rFonts w:ascii="Candara Light" w:hAnsi="Candara Light"/>
        </w:rPr>
      </w:pPr>
      <w:r w:rsidRPr="00E8147D">
        <w:rPr>
          <w:rFonts w:ascii="Candara Light" w:hAnsi="Candara Light"/>
        </w:rPr>
        <w:t>Wat de aard of ernst van uw klacht ook is: maak uw onvrede kenbaar.</w:t>
      </w:r>
    </w:p>
    <w:p w14:paraId="35C591B3" w14:textId="77777777" w:rsidR="004515CE" w:rsidRPr="00E8147D" w:rsidRDefault="004515CE" w:rsidP="00E8147D">
      <w:pPr>
        <w:pStyle w:val="Geenafstand"/>
        <w:rPr>
          <w:rFonts w:ascii="Candara Light" w:hAnsi="Candara Light"/>
        </w:rPr>
      </w:pPr>
    </w:p>
    <w:sectPr w:rsidR="004515CE" w:rsidRPr="00E814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CE"/>
    <w:rsid w:val="001A09F4"/>
    <w:rsid w:val="004515CE"/>
    <w:rsid w:val="00E814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E237"/>
  <w15:chartTrackingRefBased/>
  <w15:docId w15:val="{AB02A9DB-1BD7-4724-9D5E-4D312074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814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129898">
      <w:bodyDiv w:val="1"/>
      <w:marLeft w:val="0"/>
      <w:marRight w:val="0"/>
      <w:marTop w:val="0"/>
      <w:marBottom w:val="0"/>
      <w:divBdr>
        <w:top w:val="none" w:sz="0" w:space="0" w:color="auto"/>
        <w:left w:val="none" w:sz="0" w:space="0" w:color="auto"/>
        <w:bottom w:val="none" w:sz="0" w:space="0" w:color="auto"/>
        <w:right w:val="none" w:sz="0" w:space="0" w:color="auto"/>
      </w:divBdr>
      <w:divsChild>
        <w:div w:id="1356034423">
          <w:marLeft w:val="0"/>
          <w:marRight w:val="0"/>
          <w:marTop w:val="0"/>
          <w:marBottom w:val="0"/>
          <w:divBdr>
            <w:top w:val="none" w:sz="0" w:space="0" w:color="auto"/>
            <w:left w:val="none" w:sz="0" w:space="0" w:color="auto"/>
            <w:bottom w:val="none" w:sz="0" w:space="0" w:color="auto"/>
            <w:right w:val="none" w:sz="0" w:space="0" w:color="auto"/>
          </w:divBdr>
        </w:div>
        <w:div w:id="1565721570">
          <w:marLeft w:val="0"/>
          <w:marRight w:val="0"/>
          <w:marTop w:val="0"/>
          <w:marBottom w:val="0"/>
          <w:divBdr>
            <w:top w:val="none" w:sz="0" w:space="0" w:color="auto"/>
            <w:left w:val="none" w:sz="0" w:space="0" w:color="auto"/>
            <w:bottom w:val="none" w:sz="0" w:space="0" w:color="auto"/>
            <w:right w:val="none" w:sz="0" w:space="0" w:color="auto"/>
          </w:divBdr>
          <w:divsChild>
            <w:div w:id="2040814477">
              <w:marLeft w:val="0"/>
              <w:marRight w:val="0"/>
              <w:marTop w:val="0"/>
              <w:marBottom w:val="0"/>
              <w:divBdr>
                <w:top w:val="none" w:sz="0" w:space="0" w:color="auto"/>
                <w:left w:val="none" w:sz="0" w:space="0" w:color="auto"/>
                <w:bottom w:val="none" w:sz="0" w:space="0" w:color="auto"/>
                <w:right w:val="none" w:sz="0" w:space="0" w:color="auto"/>
              </w:divBdr>
              <w:divsChild>
                <w:div w:id="2039158448">
                  <w:marLeft w:val="0"/>
                  <w:marRight w:val="0"/>
                  <w:marTop w:val="0"/>
                  <w:marBottom w:val="0"/>
                  <w:divBdr>
                    <w:top w:val="none" w:sz="0" w:space="0" w:color="auto"/>
                    <w:left w:val="none" w:sz="0" w:space="0" w:color="auto"/>
                    <w:bottom w:val="none" w:sz="0" w:space="0" w:color="auto"/>
                    <w:right w:val="none" w:sz="0" w:space="0" w:color="auto"/>
                  </w:divBdr>
                  <w:divsChild>
                    <w:div w:id="916329580">
                      <w:marLeft w:val="0"/>
                      <w:marRight w:val="0"/>
                      <w:marTop w:val="0"/>
                      <w:marBottom w:val="0"/>
                      <w:divBdr>
                        <w:top w:val="none" w:sz="0" w:space="0" w:color="auto"/>
                        <w:left w:val="none" w:sz="0" w:space="0" w:color="auto"/>
                        <w:bottom w:val="none" w:sz="0" w:space="0" w:color="auto"/>
                        <w:right w:val="none" w:sz="0" w:space="0" w:color="auto"/>
                      </w:divBdr>
                      <w:divsChild>
                        <w:div w:id="1506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89238">
              <w:marLeft w:val="0"/>
              <w:marRight w:val="0"/>
              <w:marTop w:val="0"/>
              <w:marBottom w:val="0"/>
              <w:divBdr>
                <w:top w:val="none" w:sz="0" w:space="0" w:color="auto"/>
                <w:left w:val="none" w:sz="0" w:space="0" w:color="auto"/>
                <w:bottom w:val="none" w:sz="0" w:space="0" w:color="auto"/>
                <w:right w:val="none" w:sz="0" w:space="0" w:color="auto"/>
              </w:divBdr>
              <w:divsChild>
                <w:div w:id="804086726">
                  <w:marLeft w:val="0"/>
                  <w:marRight w:val="0"/>
                  <w:marTop w:val="0"/>
                  <w:marBottom w:val="0"/>
                  <w:divBdr>
                    <w:top w:val="single" w:sz="6" w:space="0" w:color="E1E1E1"/>
                    <w:left w:val="none" w:sz="0" w:space="0" w:color="E1E1E1"/>
                    <w:bottom w:val="none" w:sz="0" w:space="0" w:color="E1E1E1"/>
                    <w:right w:val="none" w:sz="0" w:space="0" w:color="E1E1E1"/>
                  </w:divBdr>
                  <w:divsChild>
                    <w:div w:id="1305890049">
                      <w:marLeft w:val="0"/>
                      <w:marRight w:val="0"/>
                      <w:marTop w:val="0"/>
                      <w:marBottom w:val="0"/>
                      <w:divBdr>
                        <w:top w:val="none" w:sz="0" w:space="0" w:color="auto"/>
                        <w:left w:val="none" w:sz="0" w:space="0" w:color="auto"/>
                        <w:bottom w:val="none" w:sz="0" w:space="0" w:color="auto"/>
                        <w:right w:val="none" w:sz="0" w:space="0" w:color="auto"/>
                      </w:divBdr>
                      <w:divsChild>
                        <w:div w:id="374617767">
                          <w:marLeft w:val="0"/>
                          <w:marRight w:val="0"/>
                          <w:marTop w:val="0"/>
                          <w:marBottom w:val="0"/>
                          <w:divBdr>
                            <w:top w:val="none" w:sz="0" w:space="0" w:color="auto"/>
                            <w:left w:val="none" w:sz="0" w:space="0" w:color="auto"/>
                            <w:bottom w:val="none" w:sz="0" w:space="0" w:color="auto"/>
                            <w:right w:val="none" w:sz="0" w:space="0" w:color="auto"/>
                          </w:divBdr>
                          <w:divsChild>
                            <w:div w:id="1692031456">
                              <w:marLeft w:val="0"/>
                              <w:marRight w:val="0"/>
                              <w:marTop w:val="0"/>
                              <w:marBottom w:val="0"/>
                              <w:divBdr>
                                <w:top w:val="none" w:sz="0" w:space="0" w:color="auto"/>
                                <w:left w:val="none" w:sz="0" w:space="0" w:color="auto"/>
                                <w:bottom w:val="none" w:sz="0" w:space="0" w:color="auto"/>
                                <w:right w:val="none" w:sz="0" w:space="0" w:color="auto"/>
                              </w:divBdr>
                              <w:divsChild>
                                <w:div w:id="739182592">
                                  <w:marLeft w:val="0"/>
                                  <w:marRight w:val="0"/>
                                  <w:marTop w:val="0"/>
                                  <w:marBottom w:val="0"/>
                                  <w:divBdr>
                                    <w:top w:val="none" w:sz="0" w:space="0" w:color="auto"/>
                                    <w:left w:val="none" w:sz="0" w:space="0" w:color="auto"/>
                                    <w:bottom w:val="none" w:sz="0" w:space="0" w:color="auto"/>
                                    <w:right w:val="none" w:sz="0" w:space="0" w:color="auto"/>
                                  </w:divBdr>
                                  <w:divsChild>
                                    <w:div w:id="568348038">
                                      <w:marLeft w:val="0"/>
                                      <w:marRight w:val="0"/>
                                      <w:marTop w:val="0"/>
                                      <w:marBottom w:val="0"/>
                                      <w:divBdr>
                                        <w:top w:val="none" w:sz="0" w:space="0" w:color="auto"/>
                                        <w:left w:val="none" w:sz="0" w:space="0" w:color="auto"/>
                                        <w:bottom w:val="none" w:sz="0" w:space="0" w:color="auto"/>
                                        <w:right w:val="none" w:sz="0" w:space="0" w:color="auto"/>
                                      </w:divBdr>
                                      <w:divsChild>
                                        <w:div w:id="1330864870">
                                          <w:blockQuote w:val="1"/>
                                          <w:marLeft w:val="0"/>
                                          <w:marRight w:val="240"/>
                                          <w:marTop w:val="0"/>
                                          <w:marBottom w:val="240"/>
                                          <w:divBdr>
                                            <w:top w:val="none" w:sz="0" w:space="0" w:color="719430"/>
                                            <w:left w:val="single" w:sz="48" w:space="15" w:color="719430"/>
                                            <w:bottom w:val="none" w:sz="0" w:space="0" w:color="719430"/>
                                            <w:right w:val="none" w:sz="0" w:space="0" w:color="719430"/>
                                          </w:divBdr>
                                        </w:div>
                                        <w:div w:id="815728478">
                                          <w:blockQuote w:val="1"/>
                                          <w:marLeft w:val="0"/>
                                          <w:marRight w:val="240"/>
                                          <w:marTop w:val="0"/>
                                          <w:marBottom w:val="240"/>
                                          <w:divBdr>
                                            <w:top w:val="none" w:sz="0" w:space="0" w:color="719430"/>
                                            <w:left w:val="single" w:sz="48" w:space="15" w:color="719430"/>
                                            <w:bottom w:val="none" w:sz="0" w:space="0" w:color="719430"/>
                                            <w:right w:val="none" w:sz="0" w:space="0" w:color="719430"/>
                                          </w:divBdr>
                                        </w:div>
                                        <w:div w:id="1384018158">
                                          <w:blockQuote w:val="1"/>
                                          <w:marLeft w:val="0"/>
                                          <w:marRight w:val="240"/>
                                          <w:marTop w:val="0"/>
                                          <w:marBottom w:val="240"/>
                                          <w:divBdr>
                                            <w:top w:val="none" w:sz="0" w:space="0" w:color="719430"/>
                                            <w:left w:val="single" w:sz="48" w:space="15" w:color="719430"/>
                                            <w:bottom w:val="none" w:sz="0" w:space="0" w:color="719430"/>
                                            <w:right w:val="none" w:sz="0" w:space="0" w:color="719430"/>
                                          </w:divBdr>
                                        </w:div>
                                        <w:div w:id="1316565821">
                                          <w:blockQuote w:val="1"/>
                                          <w:marLeft w:val="0"/>
                                          <w:marRight w:val="240"/>
                                          <w:marTop w:val="0"/>
                                          <w:marBottom w:val="240"/>
                                          <w:divBdr>
                                            <w:top w:val="none" w:sz="0" w:space="0" w:color="719430"/>
                                            <w:left w:val="single" w:sz="48" w:space="15" w:color="719430"/>
                                            <w:bottom w:val="none" w:sz="0" w:space="0" w:color="719430"/>
                                            <w:right w:val="none" w:sz="0" w:space="0" w:color="719430"/>
                                          </w:divBdr>
                                        </w:div>
                                        <w:div w:id="281571419">
                                          <w:blockQuote w:val="1"/>
                                          <w:marLeft w:val="0"/>
                                          <w:marRight w:val="240"/>
                                          <w:marTop w:val="0"/>
                                          <w:marBottom w:val="240"/>
                                          <w:divBdr>
                                            <w:top w:val="none" w:sz="0" w:space="0" w:color="719430"/>
                                            <w:left w:val="single" w:sz="48" w:space="15" w:color="719430"/>
                                            <w:bottom w:val="none" w:sz="0" w:space="0" w:color="719430"/>
                                            <w:right w:val="none" w:sz="0" w:space="0" w:color="719430"/>
                                          </w:divBdr>
                                        </w:div>
                                        <w:div w:id="991761088">
                                          <w:blockQuote w:val="1"/>
                                          <w:marLeft w:val="0"/>
                                          <w:marRight w:val="240"/>
                                          <w:marTop w:val="0"/>
                                          <w:marBottom w:val="240"/>
                                          <w:divBdr>
                                            <w:top w:val="none" w:sz="0" w:space="0" w:color="719430"/>
                                            <w:left w:val="single" w:sz="48" w:space="15" w:color="719430"/>
                                            <w:bottom w:val="none" w:sz="0" w:space="0" w:color="719430"/>
                                            <w:right w:val="none" w:sz="0" w:space="0" w:color="719430"/>
                                          </w:divBdr>
                                        </w:div>
                                        <w:div w:id="128403394">
                                          <w:blockQuote w:val="1"/>
                                          <w:marLeft w:val="0"/>
                                          <w:marRight w:val="240"/>
                                          <w:marTop w:val="0"/>
                                          <w:marBottom w:val="240"/>
                                          <w:divBdr>
                                            <w:top w:val="none" w:sz="0" w:space="0" w:color="719430"/>
                                            <w:left w:val="single" w:sz="48" w:space="15" w:color="719430"/>
                                            <w:bottom w:val="none" w:sz="0" w:space="0" w:color="719430"/>
                                            <w:right w:val="none" w:sz="0" w:space="0" w:color="719430"/>
                                          </w:divBdr>
                                        </w:div>
                                        <w:div w:id="611594972">
                                          <w:blockQuote w:val="1"/>
                                          <w:marLeft w:val="0"/>
                                          <w:marRight w:val="240"/>
                                          <w:marTop w:val="0"/>
                                          <w:marBottom w:val="240"/>
                                          <w:divBdr>
                                            <w:top w:val="none" w:sz="0" w:space="0" w:color="719430"/>
                                            <w:left w:val="single" w:sz="48" w:space="15" w:color="719430"/>
                                            <w:bottom w:val="none" w:sz="0" w:space="0" w:color="719430"/>
                                            <w:right w:val="none" w:sz="0" w:space="0" w:color="719430"/>
                                          </w:divBdr>
                                        </w:div>
                                        <w:div w:id="1573659488">
                                          <w:blockQuote w:val="1"/>
                                          <w:marLeft w:val="0"/>
                                          <w:marRight w:val="240"/>
                                          <w:marTop w:val="0"/>
                                          <w:marBottom w:val="240"/>
                                          <w:divBdr>
                                            <w:top w:val="none" w:sz="0" w:space="0" w:color="719430"/>
                                            <w:left w:val="single" w:sz="48" w:space="15" w:color="719430"/>
                                            <w:bottom w:val="none" w:sz="0" w:space="0" w:color="719430"/>
                                            <w:right w:val="none" w:sz="0" w:space="0" w:color="719430"/>
                                          </w:divBdr>
                                        </w:div>
                                        <w:div w:id="1863396207">
                                          <w:blockQuote w:val="1"/>
                                          <w:marLeft w:val="0"/>
                                          <w:marRight w:val="240"/>
                                          <w:marTop w:val="0"/>
                                          <w:marBottom w:val="240"/>
                                          <w:divBdr>
                                            <w:top w:val="none" w:sz="0" w:space="0" w:color="719430"/>
                                            <w:left w:val="single" w:sz="48" w:space="15" w:color="719430"/>
                                            <w:bottom w:val="none" w:sz="0" w:space="0" w:color="719430"/>
                                            <w:right w:val="none" w:sz="0" w:space="0" w:color="719430"/>
                                          </w:divBdr>
                                        </w:div>
                                        <w:div w:id="241725692">
                                          <w:blockQuote w:val="1"/>
                                          <w:marLeft w:val="0"/>
                                          <w:marRight w:val="240"/>
                                          <w:marTop w:val="0"/>
                                          <w:marBottom w:val="240"/>
                                          <w:divBdr>
                                            <w:top w:val="none" w:sz="0" w:space="0" w:color="719430"/>
                                            <w:left w:val="single" w:sz="48" w:space="15" w:color="719430"/>
                                            <w:bottom w:val="none" w:sz="0" w:space="0" w:color="719430"/>
                                            <w:right w:val="none" w:sz="0" w:space="0" w:color="719430"/>
                                          </w:divBdr>
                                        </w:div>
                                        <w:div w:id="392199424">
                                          <w:blockQuote w:val="1"/>
                                          <w:marLeft w:val="0"/>
                                          <w:marRight w:val="240"/>
                                          <w:marTop w:val="0"/>
                                          <w:marBottom w:val="240"/>
                                          <w:divBdr>
                                            <w:top w:val="none" w:sz="0" w:space="0" w:color="719430"/>
                                            <w:left w:val="single" w:sz="48" w:space="15" w:color="719430"/>
                                            <w:bottom w:val="none" w:sz="0" w:space="0" w:color="719430"/>
                                            <w:right w:val="none" w:sz="0" w:space="0" w:color="719430"/>
                                          </w:divBdr>
                                        </w:div>
                                        <w:div w:id="276838559">
                                          <w:blockQuote w:val="1"/>
                                          <w:marLeft w:val="0"/>
                                          <w:marRight w:val="240"/>
                                          <w:marTop w:val="0"/>
                                          <w:marBottom w:val="240"/>
                                          <w:divBdr>
                                            <w:top w:val="none" w:sz="0" w:space="0" w:color="719430"/>
                                            <w:left w:val="single" w:sz="48" w:space="15" w:color="719430"/>
                                            <w:bottom w:val="none" w:sz="0" w:space="0" w:color="719430"/>
                                            <w:right w:val="none" w:sz="0" w:space="0" w:color="719430"/>
                                          </w:divBdr>
                                        </w:div>
                                        <w:div w:id="641547129">
                                          <w:blockQuote w:val="1"/>
                                          <w:marLeft w:val="0"/>
                                          <w:marRight w:val="240"/>
                                          <w:marTop w:val="0"/>
                                          <w:marBottom w:val="240"/>
                                          <w:divBdr>
                                            <w:top w:val="none" w:sz="0" w:space="0" w:color="719430"/>
                                            <w:left w:val="single" w:sz="48" w:space="15" w:color="719430"/>
                                            <w:bottom w:val="none" w:sz="0" w:space="0" w:color="719430"/>
                                            <w:right w:val="none" w:sz="0" w:space="0" w:color="719430"/>
                                          </w:divBdr>
                                        </w:div>
                                      </w:divsChild>
                                    </w:div>
                                  </w:divsChild>
                                </w:div>
                              </w:divsChild>
                            </w:div>
                          </w:divsChild>
                        </w:div>
                      </w:divsChild>
                    </w:div>
                  </w:divsChild>
                </w:div>
                <w:div w:id="66803686">
                  <w:marLeft w:val="0"/>
                  <w:marRight w:val="0"/>
                  <w:marTop w:val="0"/>
                  <w:marBottom w:val="0"/>
                  <w:divBdr>
                    <w:top w:val="single" w:sz="6" w:space="11" w:color="658529"/>
                    <w:left w:val="none" w:sz="0" w:space="0" w:color="658529"/>
                    <w:bottom w:val="none" w:sz="0" w:space="23" w:color="658529"/>
                    <w:right w:val="none" w:sz="0" w:space="0" w:color="658529"/>
                  </w:divBdr>
                  <w:divsChild>
                    <w:div w:id="1456216803">
                      <w:marLeft w:val="0"/>
                      <w:marRight w:val="0"/>
                      <w:marTop w:val="0"/>
                      <w:marBottom w:val="0"/>
                      <w:divBdr>
                        <w:top w:val="none" w:sz="0" w:space="0" w:color="auto"/>
                        <w:left w:val="none" w:sz="0" w:space="0" w:color="auto"/>
                        <w:bottom w:val="none" w:sz="0" w:space="0" w:color="auto"/>
                        <w:right w:val="none" w:sz="0" w:space="0" w:color="auto"/>
                      </w:divBdr>
                      <w:divsChild>
                        <w:div w:id="255942885">
                          <w:marLeft w:val="0"/>
                          <w:marRight w:val="0"/>
                          <w:marTop w:val="0"/>
                          <w:marBottom w:val="0"/>
                          <w:divBdr>
                            <w:top w:val="none" w:sz="0" w:space="0" w:color="auto"/>
                            <w:left w:val="none" w:sz="0" w:space="0" w:color="auto"/>
                            <w:bottom w:val="none" w:sz="0" w:space="0" w:color="auto"/>
                            <w:right w:val="none" w:sz="0" w:space="0" w:color="auto"/>
                          </w:divBdr>
                          <w:divsChild>
                            <w:div w:id="1073699376">
                              <w:marLeft w:val="0"/>
                              <w:marRight w:val="0"/>
                              <w:marTop w:val="0"/>
                              <w:marBottom w:val="0"/>
                              <w:divBdr>
                                <w:top w:val="none" w:sz="0" w:space="0" w:color="auto"/>
                                <w:left w:val="none" w:sz="0" w:space="0" w:color="auto"/>
                                <w:bottom w:val="none" w:sz="0" w:space="0" w:color="auto"/>
                                <w:right w:val="none" w:sz="0" w:space="0" w:color="auto"/>
                              </w:divBdr>
                            </w:div>
                          </w:divsChild>
                        </w:div>
                        <w:div w:id="1557160568">
                          <w:marLeft w:val="1089"/>
                          <w:marRight w:val="0"/>
                          <w:marTop w:val="0"/>
                          <w:marBottom w:val="0"/>
                          <w:divBdr>
                            <w:top w:val="none" w:sz="0" w:space="0" w:color="auto"/>
                            <w:left w:val="none" w:sz="0" w:space="0" w:color="auto"/>
                            <w:bottom w:val="none" w:sz="0" w:space="0" w:color="auto"/>
                            <w:right w:val="none" w:sz="0" w:space="0" w:color="auto"/>
                          </w:divBdr>
                          <w:divsChild>
                            <w:div w:id="1639988944">
                              <w:marLeft w:val="0"/>
                              <w:marRight w:val="0"/>
                              <w:marTop w:val="0"/>
                              <w:marBottom w:val="0"/>
                              <w:divBdr>
                                <w:top w:val="none" w:sz="0" w:space="0" w:color="auto"/>
                                <w:left w:val="none" w:sz="0" w:space="0" w:color="auto"/>
                                <w:bottom w:val="none" w:sz="0" w:space="0" w:color="auto"/>
                                <w:right w:val="none" w:sz="0" w:space="0" w:color="auto"/>
                              </w:divBdr>
                            </w:div>
                          </w:divsChild>
                        </w:div>
                        <w:div w:id="1966080696">
                          <w:marLeft w:val="1089"/>
                          <w:marRight w:val="0"/>
                          <w:marTop w:val="0"/>
                          <w:marBottom w:val="0"/>
                          <w:divBdr>
                            <w:top w:val="none" w:sz="0" w:space="0" w:color="auto"/>
                            <w:left w:val="none" w:sz="0" w:space="0" w:color="auto"/>
                            <w:bottom w:val="none" w:sz="0" w:space="0" w:color="auto"/>
                            <w:right w:val="none" w:sz="0" w:space="0" w:color="auto"/>
                          </w:divBdr>
                          <w:divsChild>
                            <w:div w:id="9012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415</Words>
  <Characters>2287</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Gaarden Hulpverlening | Hans</dc:creator>
  <cp:keywords/>
  <dc:description/>
  <cp:lastModifiedBy>Van der Gaarden Hulpverlening | Hans</cp:lastModifiedBy>
  <cp:revision>3</cp:revision>
  <dcterms:created xsi:type="dcterms:W3CDTF">2020-10-31T13:58:00Z</dcterms:created>
  <dcterms:modified xsi:type="dcterms:W3CDTF">2020-11-02T08:18:00Z</dcterms:modified>
</cp:coreProperties>
</file>